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3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480"/>
        <w:gridCol w:w="465"/>
        <w:gridCol w:w="945"/>
        <w:gridCol w:w="945"/>
        <w:gridCol w:w="945"/>
        <w:gridCol w:w="945"/>
        <w:gridCol w:w="945"/>
        <w:gridCol w:w="945"/>
        <w:gridCol w:w="945"/>
      </w:tblGrid>
      <w:tr w:rsidR="00193CBD">
        <w:trPr>
          <w:cantSplit/>
        </w:trPr>
        <w:tc>
          <w:tcPr>
            <w:tcW w:w="10395" w:type="dxa"/>
            <w:gridSpan w:val="12"/>
            <w:shd w:val="clear" w:color="auto" w:fill="auto"/>
            <w:vAlign w:val="bottom"/>
          </w:tcPr>
          <w:p w:rsidR="00193CBD" w:rsidRDefault="0092242D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СОГЛАСИЕ НА ОБРАБОТКУ ПЕРСОНАЛЬНЫХ ДАННЫХ,</w:t>
            </w:r>
          </w:p>
          <w:p w:rsidR="00193CBD" w:rsidRDefault="0092242D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РАЗРЕШЕННЫХ СУБЪЕКТОМ ПЕРСОНАЛЬНЫХ ДАННЫХ ДЛЯ РАСПРОСТРАНЕНИЯ</w:t>
            </w:r>
          </w:p>
        </w:tc>
      </w:tr>
      <w:tr w:rsidR="00193CBD">
        <w:trPr>
          <w:cantSplit/>
        </w:trPr>
        <w:tc>
          <w:tcPr>
            <w:tcW w:w="10395" w:type="dxa"/>
            <w:gridSpan w:val="12"/>
            <w:shd w:val="clear" w:color="auto" w:fill="auto"/>
            <w:vAlign w:val="bottom"/>
          </w:tcPr>
          <w:p w:rsidR="00193CBD" w:rsidRDefault="009224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(для абитуриентов и обучающихся)</w:t>
            </w:r>
          </w:p>
        </w:tc>
      </w:tr>
      <w:tr w:rsidR="00193CBD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</w:tr>
      <w:tr w:rsidR="00193CBD">
        <w:trPr>
          <w:cantSplit/>
        </w:trPr>
        <w:tc>
          <w:tcPr>
            <w:tcW w:w="10395" w:type="dxa"/>
            <w:gridSpan w:val="12"/>
            <w:shd w:val="clear" w:color="auto" w:fill="auto"/>
            <w:vAlign w:val="bottom"/>
          </w:tcPr>
          <w:p w:rsidR="00193CBD" w:rsidRDefault="0092242D">
            <w:r>
              <w:rPr>
                <w:rFonts w:ascii="Times New Roman" w:hAnsi="Times New Roman"/>
                <w:b/>
                <w:sz w:val="22"/>
              </w:rPr>
              <w:t>1.  Фамилия, имя, отчество (при наличии) субъекта персональных данных</w:t>
            </w:r>
          </w:p>
        </w:tc>
      </w:tr>
      <w:tr w:rsidR="00193CBD">
        <w:trPr>
          <w:cantSplit/>
        </w:trPr>
        <w:tc>
          <w:tcPr>
            <w:tcW w:w="10395" w:type="dxa"/>
            <w:gridSpan w:val="12"/>
            <w:shd w:val="clear" w:color="auto" w:fill="auto"/>
            <w:vAlign w:val="center"/>
          </w:tcPr>
          <w:p w:rsidR="00193CBD" w:rsidRDefault="00193CBD"/>
        </w:tc>
      </w:tr>
      <w:tr w:rsidR="00193CBD">
        <w:trPr>
          <w:cantSplit/>
        </w:trPr>
        <w:tc>
          <w:tcPr>
            <w:tcW w:w="10395" w:type="dxa"/>
            <w:gridSpan w:val="12"/>
            <w:shd w:val="clear" w:color="auto" w:fill="auto"/>
            <w:vAlign w:val="bottom"/>
          </w:tcPr>
          <w:p w:rsidR="00193CBD" w:rsidRDefault="0092242D">
            <w:r>
              <w:rPr>
                <w:rFonts w:ascii="Times New Roman" w:hAnsi="Times New Roman"/>
                <w:b/>
                <w:sz w:val="22"/>
              </w:rPr>
              <w:t>2.  Контактная информация: номер телефона, адрес электронной почты или почтовый адрес субъекта персональных данных</w:t>
            </w:r>
          </w:p>
        </w:tc>
      </w:tr>
      <w:tr w:rsidR="00193CBD">
        <w:trPr>
          <w:cantSplit/>
        </w:trPr>
        <w:tc>
          <w:tcPr>
            <w:tcW w:w="10395" w:type="dxa"/>
            <w:gridSpan w:val="12"/>
            <w:shd w:val="clear" w:color="auto" w:fill="auto"/>
            <w:vAlign w:val="center"/>
          </w:tcPr>
          <w:p w:rsidR="00193CBD" w:rsidRDefault="00193CBD"/>
        </w:tc>
      </w:tr>
      <w:tr w:rsidR="00193CBD">
        <w:trPr>
          <w:cantSplit/>
        </w:trPr>
        <w:tc>
          <w:tcPr>
            <w:tcW w:w="10395" w:type="dxa"/>
            <w:gridSpan w:val="12"/>
            <w:shd w:val="clear" w:color="auto" w:fill="auto"/>
            <w:vAlign w:val="bottom"/>
          </w:tcPr>
          <w:p w:rsidR="00193CBD" w:rsidRDefault="0092242D">
            <w:r>
              <w:rPr>
                <w:rFonts w:ascii="Times New Roman" w:hAnsi="Times New Roman"/>
                <w:b/>
                <w:sz w:val="22"/>
              </w:rPr>
              <w:t>3.  Сведения об операторе</w:t>
            </w:r>
          </w:p>
        </w:tc>
      </w:tr>
      <w:tr w:rsidR="00193CBD">
        <w:trPr>
          <w:cantSplit/>
        </w:trPr>
        <w:tc>
          <w:tcPr>
            <w:tcW w:w="10395" w:type="dxa"/>
            <w:gridSpan w:val="12"/>
            <w:shd w:val="clear" w:color="auto" w:fill="auto"/>
            <w:vAlign w:val="bottom"/>
          </w:tcPr>
          <w:p w:rsidR="00193CBD" w:rsidRDefault="0092242D">
            <w:r>
              <w:rPr>
                <w:rFonts w:ascii="Times New Roman" w:hAnsi="Times New Roman"/>
                <w:sz w:val="22"/>
                <w:u w:val="single"/>
              </w:rPr>
              <w:t>Федеральное государственное бюджетное образовательное учреждение высшего образования «Ростовский государственный университет путей сообщения», 6165009334, 1026103709499</w:t>
            </w:r>
            <w:proofErr w:type="gramStart"/>
            <w:r>
              <w:rPr>
                <w:rFonts w:ascii="Times New Roman" w:hAnsi="Times New Roman"/>
                <w:sz w:val="22"/>
                <w:u w:val="single"/>
              </w:rPr>
              <w:t>, ,</w:t>
            </w:r>
            <w:proofErr w:type="gramEnd"/>
            <w:r>
              <w:rPr>
                <w:rFonts w:ascii="Times New Roman" w:hAnsi="Times New Roman"/>
                <w:sz w:val="22"/>
                <w:u w:val="single"/>
              </w:rPr>
              <w:t xml:space="preserve"> 344038, Ростовская область, городской округ город Ростов-на-Дону, город Ростов-на-Дону, площадь Ростовского Стрелкового Полка Народного Ополчения, </w:t>
            </w:r>
            <w:proofErr w:type="spellStart"/>
            <w:r>
              <w:rPr>
                <w:rFonts w:ascii="Times New Roman" w:hAnsi="Times New Roman"/>
                <w:sz w:val="22"/>
                <w:u w:val="single"/>
              </w:rPr>
              <w:t>зд</w:t>
            </w:r>
            <w:proofErr w:type="spellEnd"/>
            <w:r>
              <w:rPr>
                <w:rFonts w:ascii="Times New Roman" w:hAnsi="Times New Roman"/>
                <w:sz w:val="22"/>
                <w:u w:val="single"/>
              </w:rPr>
              <w:t>. 2.</w:t>
            </w:r>
          </w:p>
        </w:tc>
      </w:tr>
      <w:tr w:rsidR="00193CBD">
        <w:trPr>
          <w:cantSplit/>
        </w:trPr>
        <w:tc>
          <w:tcPr>
            <w:tcW w:w="10395" w:type="dxa"/>
            <w:gridSpan w:val="12"/>
            <w:shd w:val="clear" w:color="auto" w:fill="auto"/>
            <w:vAlign w:val="bottom"/>
          </w:tcPr>
          <w:p w:rsidR="00193CBD" w:rsidRDefault="0092242D">
            <w:r>
              <w:rPr>
                <w:rFonts w:ascii="Times New Roman" w:hAnsi="Times New Roman"/>
                <w:b/>
                <w:sz w:val="22"/>
              </w:rPr>
              <w:t>4. Сведения об информационных ресурсах оператора</w:t>
            </w:r>
          </w:p>
        </w:tc>
      </w:tr>
      <w:tr w:rsidR="00193CBD">
        <w:trPr>
          <w:cantSplit/>
        </w:trPr>
        <w:tc>
          <w:tcPr>
            <w:tcW w:w="10395" w:type="dxa"/>
            <w:gridSpan w:val="12"/>
            <w:shd w:val="clear" w:color="auto" w:fill="auto"/>
            <w:vAlign w:val="bottom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4.1. Официальный интернет-сайт www.rgups.ru:</w:t>
            </w:r>
          </w:p>
          <w:p w:rsidR="00193CBD" w:rsidRDefault="004C133C">
            <w:r>
              <w:rPr>
                <w:rFonts w:ascii="Times New Roman" w:hAnsi="Times New Roman"/>
                <w:sz w:val="22"/>
              </w:rPr>
              <w:t>4.1.1</w:t>
            </w:r>
            <w:r w:rsidR="0092242D">
              <w:rPr>
                <w:rFonts w:ascii="Times New Roman" w:hAnsi="Times New Roman"/>
                <w:sz w:val="22"/>
              </w:rPr>
              <w:t>. Приказы о зачислении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http://www.rgups.ru/abitur/informirovanie/</w:t>
            </w:r>
          </w:p>
          <w:p w:rsidR="00193CBD" w:rsidRDefault="004C133C">
            <w:r>
              <w:rPr>
                <w:rFonts w:ascii="Times New Roman" w:hAnsi="Times New Roman"/>
                <w:sz w:val="22"/>
              </w:rPr>
              <w:t>4.1.2</w:t>
            </w:r>
            <w:r w:rsidR="0092242D">
              <w:rPr>
                <w:rFonts w:ascii="Times New Roman" w:hAnsi="Times New Roman"/>
                <w:sz w:val="22"/>
              </w:rPr>
              <w:t>. Новости (награждения)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http://www.rgups.ru/news/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http://www.rgups.ru/</w:t>
            </w:r>
          </w:p>
          <w:p w:rsidR="004C133C" w:rsidRDefault="004C133C">
            <w:pPr>
              <w:rPr>
                <w:rFonts w:ascii="Times New Roman" w:hAnsi="Times New Roman"/>
                <w:sz w:val="22"/>
              </w:rPr>
            </w:pPr>
            <w:r w:rsidRPr="004C133C">
              <w:rPr>
                <w:rFonts w:ascii="Times New Roman" w:hAnsi="Times New Roman"/>
                <w:sz w:val="22"/>
              </w:rPr>
              <w:t>4.1.3. Филиал РГУПС в г. Вороне</w:t>
            </w:r>
          </w:p>
          <w:p w:rsidR="004C133C" w:rsidRPr="004C133C" w:rsidRDefault="004C133C" w:rsidP="004C133C">
            <w:pPr>
              <w:rPr>
                <w:rFonts w:ascii="Times New Roman" w:hAnsi="Times New Roman"/>
                <w:sz w:val="22"/>
              </w:rPr>
            </w:pPr>
            <w:r w:rsidRPr="004C133C">
              <w:rPr>
                <w:rFonts w:ascii="Times New Roman" w:hAnsi="Times New Roman"/>
                <w:sz w:val="22"/>
              </w:rPr>
              <w:t>https://vfrgups.ru</w:t>
            </w:r>
          </w:p>
          <w:p w:rsidR="004C133C" w:rsidRPr="004C133C" w:rsidRDefault="004C133C" w:rsidP="004C133C">
            <w:pPr>
              <w:rPr>
                <w:rFonts w:ascii="Times New Roman" w:hAnsi="Times New Roman"/>
                <w:sz w:val="22"/>
              </w:rPr>
            </w:pPr>
            <w:r w:rsidRPr="004C133C">
              <w:rPr>
                <w:rFonts w:ascii="Times New Roman" w:hAnsi="Times New Roman"/>
                <w:sz w:val="22"/>
              </w:rPr>
              <w:t>https://vfrgups.ru/vsaimodeystviye-s-rabotodatelem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4.1.</w:t>
            </w:r>
            <w:r w:rsidR="004C133C" w:rsidRPr="004C133C"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. Официальные аккаунты ФГБОУ ВО РГУПС в социальных сетях:</w:t>
            </w:r>
          </w:p>
          <w:p w:rsidR="00193CBD" w:rsidRDefault="0092242D">
            <w:proofErr w:type="spellStart"/>
            <w:r>
              <w:rPr>
                <w:rFonts w:ascii="Times New Roman" w:hAnsi="Times New Roman"/>
                <w:sz w:val="22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2"/>
              </w:rPr>
              <w:t>:</w:t>
            </w:r>
            <w:r w:rsidR="004C133C" w:rsidRPr="004C133C">
              <w:rPr>
                <w:rFonts w:ascii="Times New Roman" w:hAnsi="Times New Roman"/>
                <w:sz w:val="22"/>
              </w:rPr>
              <w:t xml:space="preserve"> https://vk.com/vfrgups, https://vk.com/rgupsofficial</w:t>
            </w:r>
          </w:p>
          <w:p w:rsidR="00193CBD" w:rsidRDefault="0092242D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Одноклассники:</w:t>
            </w:r>
            <w:r w:rsidR="004C133C" w:rsidRPr="004C133C">
              <w:rPr>
                <w:rFonts w:ascii="Times New Roman" w:hAnsi="Times New Roman"/>
                <w:sz w:val="22"/>
              </w:rPr>
              <w:t xml:space="preserve"> </w:t>
            </w:r>
            <w:hyperlink r:id="rId4" w:history="1">
              <w:r w:rsidR="004C133C" w:rsidRPr="0032788F">
                <w:rPr>
                  <w:rStyle w:val="a3"/>
                  <w:rFonts w:ascii="Times New Roman" w:hAnsi="Times New Roman"/>
                </w:rPr>
                <w:t>https://ok.ru/rgupsofficial</w:t>
              </w:r>
            </w:hyperlink>
          </w:p>
          <w:p w:rsidR="004C133C" w:rsidRPr="004C133C" w:rsidRDefault="004C133C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4C133C">
              <w:rPr>
                <w:rFonts w:ascii="Times New Roman" w:hAnsi="Times New Roman"/>
                <w:sz w:val="22"/>
              </w:rPr>
              <w:t>Инстаграм</w:t>
            </w:r>
            <w:proofErr w:type="spellEnd"/>
            <w:r w:rsidRPr="004C133C">
              <w:rPr>
                <w:rFonts w:ascii="Times New Roman" w:hAnsi="Times New Roman"/>
                <w:sz w:val="22"/>
              </w:rPr>
              <w:t>: https://www.instagram.com/rgupsvoronezh/</w:t>
            </w:r>
            <w:bookmarkStart w:id="0" w:name="_GoBack"/>
            <w:bookmarkEnd w:id="0"/>
          </w:p>
          <w:p w:rsidR="00193CBD" w:rsidRDefault="0092242D">
            <w:r>
              <w:rPr>
                <w:rFonts w:ascii="Times New Roman" w:hAnsi="Times New Roman"/>
                <w:sz w:val="22"/>
              </w:rPr>
              <w:t>4.2. Газета «Магистраль» - корпоративное печатное издание ФГБОУ ВО РГУПС.</w:t>
            </w:r>
          </w:p>
        </w:tc>
      </w:tr>
      <w:tr w:rsidR="00193CBD">
        <w:trPr>
          <w:cantSplit/>
        </w:trPr>
        <w:tc>
          <w:tcPr>
            <w:tcW w:w="10395" w:type="dxa"/>
            <w:gridSpan w:val="12"/>
            <w:shd w:val="clear" w:color="auto" w:fill="auto"/>
            <w:vAlign w:val="bottom"/>
          </w:tcPr>
          <w:p w:rsidR="00193CBD" w:rsidRDefault="0092242D">
            <w:r>
              <w:rPr>
                <w:rFonts w:ascii="Times New Roman" w:hAnsi="Times New Roman"/>
                <w:b/>
                <w:sz w:val="22"/>
              </w:rPr>
              <w:t>5. Цель (цели) обработки персональных данных</w:t>
            </w:r>
          </w:p>
        </w:tc>
      </w:tr>
      <w:tr w:rsidR="00193CBD">
        <w:trPr>
          <w:cantSplit/>
        </w:trPr>
        <w:tc>
          <w:tcPr>
            <w:tcW w:w="10395" w:type="dxa"/>
            <w:gridSpan w:val="12"/>
            <w:shd w:val="clear" w:color="auto" w:fill="auto"/>
            <w:vAlign w:val="bottom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обеспечение соблюдения законов и иных нормативно-правовых актов;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содействие в трудоустройстве;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обеспечение обучения в университете;</w:t>
            </w:r>
          </w:p>
          <w:p w:rsidR="00193CBD" w:rsidRDefault="0092242D">
            <w:r>
              <w:rPr>
                <w:rFonts w:ascii="Times New Roman" w:hAnsi="Times New Roman"/>
                <w:sz w:val="22"/>
              </w:rPr>
              <w:t>мониторинг учебного процесса и трудоустройства.</w:t>
            </w:r>
          </w:p>
        </w:tc>
      </w:tr>
      <w:tr w:rsidR="00193CBD">
        <w:trPr>
          <w:cantSplit/>
        </w:trPr>
        <w:tc>
          <w:tcPr>
            <w:tcW w:w="10395" w:type="dxa"/>
            <w:gridSpan w:val="12"/>
            <w:shd w:val="clear" w:color="auto" w:fill="auto"/>
            <w:vAlign w:val="bottom"/>
          </w:tcPr>
          <w:p w:rsidR="00193CBD" w:rsidRDefault="0092242D">
            <w:r>
              <w:rPr>
                <w:rFonts w:ascii="Times New Roman" w:hAnsi="Times New Roman"/>
                <w:b/>
                <w:sz w:val="22"/>
              </w:rPr>
              <w:t>6. Категории и перечень персональных данных, на обработку которых дается согласие</w:t>
            </w:r>
          </w:p>
          <w:p w:rsidR="00193CBD" w:rsidRDefault="0092242D">
            <w:r>
              <w:rPr>
                <w:rFonts w:ascii="Times New Roman" w:hAnsi="Times New Roman"/>
                <w:b/>
                <w:sz w:val="22"/>
              </w:rPr>
              <w:t>субъекта персональных данных</w:t>
            </w:r>
          </w:p>
        </w:tc>
      </w:tr>
      <w:tr w:rsidR="00193CBD">
        <w:trPr>
          <w:cantSplit/>
        </w:trPr>
        <w:tc>
          <w:tcPr>
            <w:tcW w:w="1039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3CBD" w:rsidRDefault="0092242D">
            <w:r>
              <w:rPr>
                <w:rFonts w:ascii="Times New Roman" w:hAnsi="Times New Roman"/>
                <w:b/>
                <w:sz w:val="22"/>
              </w:rPr>
              <w:t>Персональные данные</w:t>
            </w:r>
          </w:p>
        </w:tc>
      </w:tr>
      <w:tr w:rsidR="00193CBD">
        <w:trPr>
          <w:cantSplit/>
        </w:trPr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Фамилия</w:t>
            </w:r>
          </w:p>
        </w:tc>
        <w:tc>
          <w:tcPr>
            <w:tcW w:w="2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распространяется обязательно</w:t>
            </w:r>
          </w:p>
        </w:tc>
        <w:tc>
          <w:tcPr>
            <w:tcW w:w="4725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Ст. 29 Федерального закона РФ «Об образовании в Российской Федерации» от 29.12.2012 № 273-ФЗ, п. 6 Постановления Правительства РФ от 20.10.2021 N 1802</w:t>
            </w:r>
          </w:p>
        </w:tc>
      </w:tr>
      <w:tr w:rsidR="00193CBD">
        <w:trPr>
          <w:cantSplit/>
        </w:trPr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Имя</w:t>
            </w:r>
          </w:p>
        </w:tc>
        <w:tc>
          <w:tcPr>
            <w:tcW w:w="2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распространяется обязательно</w:t>
            </w:r>
          </w:p>
        </w:tc>
        <w:tc>
          <w:tcPr>
            <w:tcW w:w="4725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3CBD" w:rsidRDefault="00193CBD"/>
        </w:tc>
      </w:tr>
      <w:tr w:rsidR="00193CBD">
        <w:trPr>
          <w:cantSplit/>
        </w:trPr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Отчество (при наличии)</w:t>
            </w:r>
          </w:p>
        </w:tc>
        <w:tc>
          <w:tcPr>
            <w:tcW w:w="2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распространяется обязательно</w:t>
            </w:r>
          </w:p>
        </w:tc>
        <w:tc>
          <w:tcPr>
            <w:tcW w:w="4725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3CBD" w:rsidRDefault="00193CBD"/>
        </w:tc>
      </w:tr>
      <w:tr w:rsidR="00193CBD">
        <w:trPr>
          <w:cantSplit/>
        </w:trPr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Образование</w:t>
            </w:r>
          </w:p>
        </w:tc>
        <w:tc>
          <w:tcPr>
            <w:tcW w:w="2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распространяется обязательно</w:t>
            </w:r>
          </w:p>
        </w:tc>
        <w:tc>
          <w:tcPr>
            <w:tcW w:w="47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Ст. 29 Федерального закона РФ «Об образовании в Российской Федерации» от 29.12.2012 № 273-ФЗ, п. 6 Постановления Правительства РФ от 20.10.2021 N 1802</w:t>
            </w:r>
          </w:p>
        </w:tc>
      </w:tr>
      <w:tr w:rsidR="00193CBD">
        <w:trPr>
          <w:cantSplit/>
        </w:trPr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Профессия</w:t>
            </w:r>
          </w:p>
        </w:tc>
        <w:tc>
          <w:tcPr>
            <w:tcW w:w="2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распространяется обязательно</w:t>
            </w:r>
          </w:p>
        </w:tc>
        <w:tc>
          <w:tcPr>
            <w:tcW w:w="47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Ст. 29 Федерального закона РФ «Об образовании в Российской Федерации» от 29.12.2012 № 273-ФЗ, п. 6 Постановления Правительства РФ от 20.10.2021 N 1802</w:t>
            </w:r>
          </w:p>
        </w:tc>
      </w:tr>
      <w:tr w:rsidR="00193CBD">
        <w:trPr>
          <w:cantSplit/>
        </w:trPr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Должность</w:t>
            </w:r>
          </w:p>
        </w:tc>
        <w:tc>
          <w:tcPr>
            <w:tcW w:w="2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распространяется обязательно</w:t>
            </w:r>
          </w:p>
        </w:tc>
        <w:tc>
          <w:tcPr>
            <w:tcW w:w="47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Ст. 29 Федерального закона РФ «Об образовании в Российской Федерации» от 29.12.2012 № 273-ФЗ, п. 6 Постановления Правительства РФ от 20.10.2021 N 1802</w:t>
            </w:r>
          </w:p>
        </w:tc>
      </w:tr>
      <w:tr w:rsidR="00193CBD">
        <w:trPr>
          <w:cantSplit/>
        </w:trPr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Сведения о трудоустройстве</w:t>
            </w:r>
          </w:p>
        </w:tc>
        <w:tc>
          <w:tcPr>
            <w:tcW w:w="2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распространяется обязательно</w:t>
            </w:r>
          </w:p>
        </w:tc>
        <w:tc>
          <w:tcPr>
            <w:tcW w:w="47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Ст. 29 Федерального закона РФ «Об образовании в Российской Федерации» от 29.12.2012 № 273-ФЗ, п. 6 Постановления Правительства РФ от 20.10.2021 N 1802</w:t>
            </w:r>
          </w:p>
        </w:tc>
      </w:tr>
      <w:tr w:rsidR="00193CBD">
        <w:trPr>
          <w:cantSplit/>
        </w:trPr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Баллы, набранные по вступительным испытаниям, сумма конкурсных баллов при поступлении</w:t>
            </w:r>
          </w:p>
        </w:tc>
        <w:tc>
          <w:tcPr>
            <w:tcW w:w="2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распространяется обязательно</w:t>
            </w:r>
          </w:p>
        </w:tc>
        <w:tc>
          <w:tcPr>
            <w:tcW w:w="47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Ст. 29 Федерального закона РФ «Об образовании в Российской Федерации» от 29.12.2012 № 273-ФЗ, п. 6 Постановления Правительства РФ от 20.10.2021 N 1802</w:t>
            </w:r>
          </w:p>
        </w:tc>
      </w:tr>
      <w:tr w:rsidR="00193CBD">
        <w:trPr>
          <w:cantSplit/>
        </w:trPr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lastRenderedPageBreak/>
              <w:t>Сведения о зачислении, переводе, восстановлении, отчислении из университета</w:t>
            </w:r>
          </w:p>
        </w:tc>
        <w:tc>
          <w:tcPr>
            <w:tcW w:w="2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распространяется обязательно</w:t>
            </w:r>
          </w:p>
        </w:tc>
        <w:tc>
          <w:tcPr>
            <w:tcW w:w="47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Ст. 29 Федерального закона РФ «Об образовании в Российской Федерации» от 29.12.2012 № 273-ФЗ, п. 6 Постановления Правительства РФ от 20.10.2021 N 1802</w:t>
            </w:r>
          </w:p>
        </w:tc>
      </w:tr>
      <w:tr w:rsidR="00193CBD">
        <w:trPr>
          <w:cantSplit/>
        </w:trPr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Сведения о награждениях/поощрениях</w:t>
            </w:r>
          </w:p>
        </w:tc>
        <w:tc>
          <w:tcPr>
            <w:tcW w:w="2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pPr>
              <w:wordWrap w:val="0"/>
            </w:pPr>
            <w:r>
              <w:rPr>
                <w:rFonts w:ascii="Times New Roman" w:hAnsi="Times New Roman"/>
                <w:sz w:val="22"/>
              </w:rPr>
              <w:t>Да / Нет</w:t>
            </w:r>
          </w:p>
        </w:tc>
        <w:tc>
          <w:tcPr>
            <w:tcW w:w="47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i/>
                <w:sz w:val="22"/>
              </w:rPr>
              <w:t>Нужное подчеркнуть</w:t>
            </w:r>
          </w:p>
        </w:tc>
      </w:tr>
      <w:tr w:rsidR="00193CBD">
        <w:trPr>
          <w:cantSplit/>
        </w:trPr>
        <w:tc>
          <w:tcPr>
            <w:tcW w:w="1039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b/>
                <w:sz w:val="22"/>
              </w:rPr>
              <w:t>Специальные категории персональных данных – не распространяются</w:t>
            </w:r>
          </w:p>
        </w:tc>
      </w:tr>
      <w:tr w:rsidR="00193CBD">
        <w:trPr>
          <w:cantSplit/>
        </w:trPr>
        <w:tc>
          <w:tcPr>
            <w:tcW w:w="1039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3CBD" w:rsidRDefault="0092242D">
            <w:r>
              <w:rPr>
                <w:rFonts w:ascii="Times New Roman" w:hAnsi="Times New Roman"/>
                <w:b/>
                <w:sz w:val="22"/>
              </w:rPr>
              <w:t>Биометрические персональные данные (распространяются по выбору субъекта)</w:t>
            </w:r>
          </w:p>
        </w:tc>
      </w:tr>
      <w:tr w:rsidR="00193CBD">
        <w:trPr>
          <w:cantSplit/>
        </w:trPr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1.Фотография (в т.ч. цифровая)</w:t>
            </w:r>
          </w:p>
        </w:tc>
        <w:tc>
          <w:tcPr>
            <w:tcW w:w="2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pPr>
              <w:wordWrap w:val="0"/>
            </w:pPr>
            <w:r>
              <w:rPr>
                <w:rFonts w:ascii="Times New Roman" w:hAnsi="Times New Roman"/>
                <w:sz w:val="22"/>
              </w:rPr>
              <w:t>Да / Нет</w:t>
            </w:r>
          </w:p>
        </w:tc>
        <w:tc>
          <w:tcPr>
            <w:tcW w:w="47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i/>
                <w:sz w:val="22"/>
              </w:rPr>
              <w:t>Нужное подчеркнуть</w:t>
            </w:r>
          </w:p>
        </w:tc>
      </w:tr>
      <w:tr w:rsidR="00193CBD">
        <w:trPr>
          <w:cantSplit/>
        </w:trPr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2. Видеозапись участия в корпоративных мероприятиях</w:t>
            </w:r>
          </w:p>
        </w:tc>
        <w:tc>
          <w:tcPr>
            <w:tcW w:w="283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pPr>
              <w:wordWrap w:val="0"/>
            </w:pPr>
            <w:r>
              <w:rPr>
                <w:rFonts w:ascii="Times New Roman" w:hAnsi="Times New Roman"/>
                <w:sz w:val="22"/>
              </w:rPr>
              <w:t>Да / Нет</w:t>
            </w:r>
          </w:p>
        </w:tc>
        <w:tc>
          <w:tcPr>
            <w:tcW w:w="47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i/>
                <w:sz w:val="22"/>
              </w:rPr>
              <w:t>Нужное подчеркнуть</w:t>
            </w:r>
          </w:p>
        </w:tc>
      </w:tr>
      <w:tr w:rsidR="00193CBD">
        <w:trPr>
          <w:cantSplit/>
        </w:trPr>
        <w:tc>
          <w:tcPr>
            <w:tcW w:w="10395" w:type="dxa"/>
            <w:gridSpan w:val="12"/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b/>
                <w:sz w:val="22"/>
              </w:rPr>
              <w:t>7.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ДАННЫХ)</w:t>
            </w:r>
          </w:p>
        </w:tc>
      </w:tr>
      <w:tr w:rsidR="00193CBD">
        <w:trPr>
          <w:cantSplit/>
        </w:trPr>
        <w:tc>
          <w:tcPr>
            <w:tcW w:w="10395" w:type="dxa"/>
            <w:gridSpan w:val="12"/>
            <w:shd w:val="clear" w:color="auto" w:fill="auto"/>
            <w:vAlign w:val="bottom"/>
          </w:tcPr>
          <w:p w:rsidR="00193CBD" w:rsidRDefault="0092242D">
            <w:r>
              <w:rPr>
                <w:szCs w:val="16"/>
              </w:rPr>
              <w:t>____________________________________________________________________________________________________________________________________________________________________</w:t>
            </w:r>
          </w:p>
        </w:tc>
      </w:tr>
      <w:tr w:rsidR="00193CBD">
        <w:trPr>
          <w:cantSplit/>
        </w:trPr>
        <w:tc>
          <w:tcPr>
            <w:tcW w:w="10395" w:type="dxa"/>
            <w:gridSpan w:val="12"/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b/>
                <w:sz w:val="22"/>
              </w:rPr>
              <w:t>8.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</w:t>
            </w:r>
          </w:p>
        </w:tc>
      </w:tr>
      <w:tr w:rsidR="00193CBD">
        <w:trPr>
          <w:cantSplit/>
        </w:trPr>
        <w:tc>
          <w:tcPr>
            <w:tcW w:w="10395" w:type="dxa"/>
            <w:gridSpan w:val="12"/>
            <w:shd w:val="clear" w:color="auto" w:fill="auto"/>
            <w:vAlign w:val="bottom"/>
          </w:tcPr>
          <w:p w:rsidR="00193CBD" w:rsidRDefault="0092242D">
            <w:r>
              <w:rPr>
                <w:szCs w:val="16"/>
              </w:rPr>
              <w:t>____________________________________________________________________________________________________________________________________________________________________</w:t>
            </w:r>
          </w:p>
        </w:tc>
      </w:tr>
      <w:tr w:rsidR="00193CBD">
        <w:trPr>
          <w:cantSplit/>
        </w:trPr>
        <w:tc>
          <w:tcPr>
            <w:tcW w:w="3315" w:type="dxa"/>
            <w:gridSpan w:val="4"/>
            <w:shd w:val="clear" w:color="auto" w:fill="auto"/>
            <w:vAlign w:val="bottom"/>
          </w:tcPr>
          <w:p w:rsidR="00193CBD" w:rsidRDefault="0092242D">
            <w:r>
              <w:rPr>
                <w:rFonts w:ascii="Times New Roman" w:hAnsi="Times New Roman"/>
                <w:b/>
                <w:sz w:val="22"/>
              </w:rPr>
              <w:t>9. Срок действия согласия:</w:t>
            </w:r>
          </w:p>
        </w:tc>
        <w:tc>
          <w:tcPr>
            <w:tcW w:w="7080" w:type="dxa"/>
            <w:gridSpan w:val="8"/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  <w:u w:val="single"/>
              </w:rPr>
              <w:t>на период обучения в ФБГОУ ВО РГУПС и трудоустройстве после</w:t>
            </w:r>
          </w:p>
        </w:tc>
      </w:tr>
      <w:tr w:rsidR="00193CBD">
        <w:trPr>
          <w:cantSplit/>
        </w:trPr>
        <w:tc>
          <w:tcPr>
            <w:tcW w:w="10395" w:type="dxa"/>
            <w:gridSpan w:val="12"/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  <w:u w:val="single"/>
              </w:rPr>
              <w:t>окончания университета</w:t>
            </w:r>
          </w:p>
        </w:tc>
      </w:tr>
      <w:tr w:rsidR="00193CBD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  <w:tc>
          <w:tcPr>
            <w:tcW w:w="945" w:type="dxa"/>
            <w:shd w:val="clear" w:color="auto" w:fill="auto"/>
            <w:vAlign w:val="bottom"/>
          </w:tcPr>
          <w:p w:rsidR="00193CBD" w:rsidRDefault="00193CBD"/>
        </w:tc>
      </w:tr>
      <w:tr w:rsidR="00193CBD">
        <w:trPr>
          <w:cantSplit/>
        </w:trPr>
        <w:tc>
          <w:tcPr>
            <w:tcW w:w="10395" w:type="dxa"/>
            <w:gridSpan w:val="12"/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b/>
                <w:sz w:val="22"/>
              </w:rPr>
              <w:t>Подпись, ФИО субъекта персональных данных</w:t>
            </w:r>
          </w:p>
        </w:tc>
      </w:tr>
      <w:tr w:rsidR="00193CBD">
        <w:trPr>
          <w:cantSplit/>
        </w:trPr>
        <w:tc>
          <w:tcPr>
            <w:tcW w:w="6615" w:type="dxa"/>
            <w:gridSpan w:val="8"/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</w:rPr>
              <w:t>____________________/____________________</w:t>
            </w:r>
            <w:proofErr w:type="gramStart"/>
            <w:r>
              <w:rPr>
                <w:rFonts w:ascii="Times New Roman" w:hAnsi="Times New Roman"/>
                <w:sz w:val="22"/>
              </w:rPr>
              <w:t>/  Дата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подписания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193CBD" w:rsidRDefault="0092242D">
            <w:r>
              <w:rPr>
                <w:rFonts w:ascii="Times New Roman" w:hAnsi="Times New Roman"/>
                <w:sz w:val="22"/>
                <w:u w:val="single"/>
              </w:rPr>
              <w:t>«</w:t>
            </w:r>
            <w:r w:rsidR="001F50AD">
              <w:rPr>
                <w:rFonts w:ascii="Times New Roman" w:hAnsi="Times New Roman"/>
                <w:sz w:val="22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» </w:t>
            </w:r>
            <w:r w:rsidR="001F50AD">
              <w:rPr>
                <w:rFonts w:ascii="Times New Roman" w:hAnsi="Times New Roman"/>
                <w:sz w:val="22"/>
                <w:u w:val="single"/>
              </w:rPr>
              <w:t xml:space="preserve">             </w:t>
            </w:r>
            <w:r>
              <w:rPr>
                <w:rFonts w:ascii="Times New Roman" w:hAnsi="Times New Roman"/>
                <w:sz w:val="22"/>
                <w:u w:val="single"/>
              </w:rPr>
              <w:t>2025</w:t>
            </w:r>
          </w:p>
        </w:tc>
      </w:tr>
    </w:tbl>
    <w:p w:rsidR="0092242D" w:rsidRDefault="0092242D"/>
    <w:sectPr w:rsidR="0092242D">
      <w:pgSz w:w="11907" w:h="16839"/>
      <w:pgMar w:top="567" w:right="567" w:bottom="28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BD"/>
    <w:rsid w:val="00193CBD"/>
    <w:rsid w:val="001F50AD"/>
    <w:rsid w:val="004C133C"/>
    <w:rsid w:val="0092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B6D32-472E-4F32-AE08-27EE67E6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C13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.ru/rgupsoffic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evlakova</dc:creator>
  <cp:lastModifiedBy>evlakova</cp:lastModifiedBy>
  <cp:revision>2</cp:revision>
  <dcterms:created xsi:type="dcterms:W3CDTF">2025-07-03T07:07:00Z</dcterms:created>
  <dcterms:modified xsi:type="dcterms:W3CDTF">2025-07-03T07:07:00Z</dcterms:modified>
</cp:coreProperties>
</file>