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00943" w:rsidRPr="009426F0" w:rsidRDefault="00100943" w:rsidP="00100943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100943" w:rsidP="001009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Электроснабжение железных дорог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1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16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7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6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27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7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60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273187" w:rsidRDefault="00273187" w:rsidP="00273187">
      <w:pPr>
        <w:pStyle w:val="a3"/>
        <w:spacing w:before="0" w:beforeAutospacing="0" w:after="0" w:afterAutospacing="0"/>
        <w:jc w:val="both"/>
      </w:pPr>
      <w:r>
        <w:t>1. Подготовительный. (Компетенции ОПК-5, ПК-1, ПК-2)</w:t>
      </w:r>
    </w:p>
    <w:p w:rsidR="00273187" w:rsidRDefault="00273187" w:rsidP="00273187">
      <w:pPr>
        <w:pStyle w:val="a3"/>
        <w:spacing w:before="0" w:beforeAutospacing="0" w:after="0" w:afterAutospacing="0"/>
        <w:jc w:val="both"/>
      </w:pPr>
      <w:r>
        <w:t>2. Теоретический. (Компетенции ОПК-5, ПК-1, ПК-2)</w:t>
      </w:r>
    </w:p>
    <w:p w:rsidR="00273187" w:rsidRDefault="00273187" w:rsidP="00273187">
      <w:pPr>
        <w:pStyle w:val="a3"/>
        <w:spacing w:before="0" w:beforeAutospacing="0" w:after="0" w:afterAutospacing="0"/>
        <w:jc w:val="both"/>
      </w:pPr>
      <w:r>
        <w:t>3. Практический. (Компетенции ОПК-5, ПК-1, ПК-2)</w:t>
      </w:r>
    </w:p>
    <w:p w:rsidR="00273187" w:rsidRDefault="00273187" w:rsidP="00273187">
      <w:pPr>
        <w:pStyle w:val="a3"/>
        <w:spacing w:before="0" w:beforeAutospacing="0" w:after="0" w:afterAutospacing="0"/>
        <w:jc w:val="both"/>
      </w:pPr>
      <w:r>
        <w:t>4. Заключительный. (Компетенции ОПК-5, ПК-1, ПК-2)</w:t>
      </w:r>
    </w:p>
    <w:p w:rsidR="00273187" w:rsidRDefault="00273187" w:rsidP="00273187">
      <w:pPr>
        <w:pStyle w:val="a3"/>
        <w:spacing w:before="0" w:beforeAutospacing="0" w:after="0" w:afterAutospacing="0"/>
        <w:jc w:val="both"/>
      </w:pP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инструкции, технологические карты, техническую документацию в области техники и технологии работы тяговых и трансформаторных подстанций, устройств контактной сети, организацию работы подразделений и линейных предприятий железнодорожного транспорта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разрабатывать отдельные этапы технологических процессов производства ремонта, эксплуатации и обслуживания оборудования устройств системы тягового электроснабжения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Имеет навыки: </w:t>
      </w:r>
      <w:r w:rsidRPr="00273187">
        <w:t>планирования и контроля технологических процессов работы подразделений и линейных предприятий железнодорожного транспорта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требования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Имеет навыки: </w:t>
      </w:r>
      <w:r w:rsidRPr="00273187">
        <w:t>осуществления контроля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правила проведения контроля и надзора за технологическими процессами при работе системы обеспечения движения поездов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осуществлять контроль и надзор за технологическими процессами при работе системы обеспечения движения поездов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73187">
        <w:rPr>
          <w:rStyle w:val="ab"/>
        </w:rPr>
        <w:t xml:space="preserve">Имеет навыки: </w:t>
      </w:r>
      <w:r w:rsidRPr="00273187">
        <w:t>проведения контроля и надзора за технологическими процессами при работе системы обеспечения движения поездов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так</w:t>
      </w:r>
      <w:bookmarkStart w:id="0" w:name="_GoBack"/>
      <w:bookmarkEnd w:id="0"/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t>же правил технического обслуживания и ремонта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устройство, принцип действия, технические характеристики и конструктивные особенности основных элементов, узлов и устройств системы электроснабжения железных дорог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организовать эксплуатацию, техническое обслуживание и ремонт элементов системы электроснабжения</w:t>
      </w:r>
    </w:p>
    <w:p w:rsidR="00951D2B" w:rsidRPr="00273187" w:rsidRDefault="00273187" w:rsidP="0027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эксплуатации, технического обслуживания и ремонта оборудования тяговых подстанций, контактной сети и линейных устройств системы тягового электроснабжения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lastRenderedPageBreak/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фундаментальные инженерные теории для организации и выполнения работ по монтажу, эксплуатации, техническому обслуживанию, ремонту и модернизации оборудования системы электроснабжения железных дорог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основные работы по монтажу, эксплуатации и техническому обслуживанию оборудования системы тягового электроснабжения</w:t>
      </w:r>
    </w:p>
    <w:p w:rsidR="00273187" w:rsidRPr="00273187" w:rsidRDefault="00273187" w:rsidP="0027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выполнения основных работ по монтажу, эксплуатации, техническому обслуживанию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ПК-1.3 - Знает организация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особенности организации процесса технического обслуживания и ремонта устройств контактной сети и линий электропередачи, тяговых и трансформаторных подстанций, линейных устройств тягового электроснабжения с учетом требований безопасности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работы по монтажу, эксплуатации, техническому обслуживанию, ремонту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273187" w:rsidRPr="00273187" w:rsidRDefault="00273187" w:rsidP="0027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организации процесса технического обслуживания и ремонта устройств системы тягового электроснабжения с учетом требований безопасности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методы диагностирования технического состояния объектов системы тягового электроснабжения, для оценки необходимых объемов работ по их техническому обслуживанию и модернизации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выполнять работы, позволяющие оценить техническое состояние элементов системы тягового электроснабжения; провести анализ степени безопасности технологических процессов эксплуатации, технического обслуживания и ремонта систем обеспечения движения поездов</w:t>
      </w:r>
    </w:p>
    <w:p w:rsidR="00273187" w:rsidRPr="00273187" w:rsidRDefault="00273187" w:rsidP="00273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проведения диагностики технического состояния устройств системы тягового электроснабжения с учетом требований безопасности</w:t>
      </w:r>
    </w:p>
    <w:p w:rsidR="00273187" w:rsidRPr="00273187" w:rsidRDefault="00273187" w:rsidP="00273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187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надежность оборудования системы обеспечения движения поездов с использованием современных научно-обоснованных методик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73187">
        <w:rPr>
          <w:rStyle w:val="ab"/>
        </w:rPr>
        <w:t xml:space="preserve">Знает: </w:t>
      </w:r>
      <w:r w:rsidRPr="00273187">
        <w:t>стандарты и технические условия на техническое обслуживание и ремонт оборудования тяговых и трансформаторных подстанций, контактной сети и линейных устройств системы тягового электроснабжения</w:t>
      </w:r>
    </w:p>
    <w:p w:rsidR="00273187" w:rsidRPr="00273187" w:rsidRDefault="00273187" w:rsidP="00273187">
      <w:pPr>
        <w:pStyle w:val="a3"/>
        <w:spacing w:before="0" w:beforeAutospacing="0" w:after="0" w:afterAutospacing="0"/>
        <w:jc w:val="both"/>
      </w:pPr>
      <w:r w:rsidRPr="00273187">
        <w:rPr>
          <w:rStyle w:val="ab"/>
        </w:rPr>
        <w:t xml:space="preserve">Умеет: </w:t>
      </w:r>
      <w:r w:rsidRPr="00273187">
        <w:t>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оборудования системы тягового электроснабжения</w:t>
      </w:r>
    </w:p>
    <w:p w:rsidR="00273187" w:rsidRPr="00273187" w:rsidRDefault="00273187" w:rsidP="0027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87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273187">
        <w:rPr>
          <w:rFonts w:ascii="Times New Roman" w:hAnsi="Times New Roman" w:cs="Times New Roman"/>
          <w:sz w:val="24"/>
          <w:szCs w:val="24"/>
        </w:rPr>
        <w:t>оценки влияния качества продукции на безопасность движения поездов, использования технических средств для диагностики технического состояния элементов системы тягового электроснабжения</w:t>
      </w:r>
    </w:p>
    <w:p w:rsidR="00273187" w:rsidRPr="00273187" w:rsidRDefault="00273187" w:rsidP="0027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87" w:rsidRPr="00951D2B" w:rsidRDefault="00273187" w:rsidP="0095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EF" w:rsidRDefault="00587AEF" w:rsidP="00587AEF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4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160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07" w:rsidRDefault="00D42607" w:rsidP="00341743">
      <w:pPr>
        <w:spacing w:after="0" w:line="240" w:lineRule="auto"/>
      </w:pPr>
      <w:r>
        <w:separator/>
      </w:r>
    </w:p>
  </w:endnote>
  <w:endnote w:type="continuationSeparator" w:id="0">
    <w:p w:rsidR="00D42607" w:rsidRDefault="00D42607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07" w:rsidRDefault="00D42607" w:rsidP="00341743">
      <w:pPr>
        <w:spacing w:after="0" w:line="240" w:lineRule="auto"/>
      </w:pPr>
      <w:r>
        <w:separator/>
      </w:r>
    </w:p>
  </w:footnote>
  <w:footnote w:type="continuationSeparator" w:id="0">
    <w:p w:rsidR="00D42607" w:rsidRDefault="00D42607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0943"/>
    <w:rsid w:val="0010723C"/>
    <w:rsid w:val="0011142A"/>
    <w:rsid w:val="001123A3"/>
    <w:rsid w:val="001241B2"/>
    <w:rsid w:val="001447CD"/>
    <w:rsid w:val="001572EA"/>
    <w:rsid w:val="001603A3"/>
    <w:rsid w:val="001866D4"/>
    <w:rsid w:val="00187112"/>
    <w:rsid w:val="002010F4"/>
    <w:rsid w:val="00251D40"/>
    <w:rsid w:val="00273187"/>
    <w:rsid w:val="002B020C"/>
    <w:rsid w:val="00334DA7"/>
    <w:rsid w:val="00341743"/>
    <w:rsid w:val="00377D47"/>
    <w:rsid w:val="003807F0"/>
    <w:rsid w:val="003864FD"/>
    <w:rsid w:val="003C2422"/>
    <w:rsid w:val="003D36E5"/>
    <w:rsid w:val="004007C8"/>
    <w:rsid w:val="00410D45"/>
    <w:rsid w:val="00461823"/>
    <w:rsid w:val="00464CBC"/>
    <w:rsid w:val="004B2BEB"/>
    <w:rsid w:val="004C0167"/>
    <w:rsid w:val="00581161"/>
    <w:rsid w:val="00587AEF"/>
    <w:rsid w:val="005A0D23"/>
    <w:rsid w:val="005D3A27"/>
    <w:rsid w:val="0065322C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045C"/>
    <w:rsid w:val="0085569D"/>
    <w:rsid w:val="00861D20"/>
    <w:rsid w:val="00877B58"/>
    <w:rsid w:val="00883DF5"/>
    <w:rsid w:val="00893A98"/>
    <w:rsid w:val="008A1EAC"/>
    <w:rsid w:val="008C2398"/>
    <w:rsid w:val="008D7B50"/>
    <w:rsid w:val="00951D2B"/>
    <w:rsid w:val="009815F7"/>
    <w:rsid w:val="00992A1E"/>
    <w:rsid w:val="009D0225"/>
    <w:rsid w:val="00A267E9"/>
    <w:rsid w:val="00A7713F"/>
    <w:rsid w:val="00A82C31"/>
    <w:rsid w:val="00A865DC"/>
    <w:rsid w:val="00A9082F"/>
    <w:rsid w:val="00AB6223"/>
    <w:rsid w:val="00AD225F"/>
    <w:rsid w:val="00AE03DC"/>
    <w:rsid w:val="00AE5430"/>
    <w:rsid w:val="00B00AE5"/>
    <w:rsid w:val="00B31D72"/>
    <w:rsid w:val="00B37462"/>
    <w:rsid w:val="00B84FEE"/>
    <w:rsid w:val="00B86D59"/>
    <w:rsid w:val="00BA0018"/>
    <w:rsid w:val="00C25CA0"/>
    <w:rsid w:val="00C4491E"/>
    <w:rsid w:val="00C8775A"/>
    <w:rsid w:val="00CB7200"/>
    <w:rsid w:val="00D37FE0"/>
    <w:rsid w:val="00D42607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2731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15</cp:revision>
  <dcterms:created xsi:type="dcterms:W3CDTF">2023-12-05T14:03:00Z</dcterms:created>
  <dcterms:modified xsi:type="dcterms:W3CDTF">2025-07-11T08:29:00Z</dcterms:modified>
</cp:coreProperties>
</file>