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11A1C" w:rsidRPr="004D4C0D" w:rsidRDefault="00111A1C" w:rsidP="00111A1C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4D4C0D">
        <w:rPr>
          <w:rFonts w:ascii="Times New Roman" w:eastAsia="Times New Roman" w:hAnsi="Times New Roman" w:cs="Times New Roman"/>
          <w:b/>
        </w:rPr>
        <w:t>23.05.04 Эксплуатация железных дорог</w:t>
      </w:r>
    </w:p>
    <w:p w:rsidR="00410D45" w:rsidRPr="00D340C0" w:rsidRDefault="00111A1C" w:rsidP="00111A1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>
        <w:rPr>
          <w:rFonts w:ascii="Times New Roman" w:hAnsi="Times New Roman" w:cs="Times New Roman"/>
          <w:b/>
        </w:rPr>
        <w:t xml:space="preserve"> </w:t>
      </w:r>
      <w:r w:rsidRPr="004D4C0D">
        <w:rPr>
          <w:rFonts w:ascii="Times New Roman" w:hAnsi="Times New Roman" w:cs="Times New Roman"/>
          <w:b/>
        </w:rPr>
        <w:t>Магистральный транспорт</w:t>
      </w:r>
      <w:r w:rsidR="00E45FBB">
        <w:rPr>
          <w:rFonts w:ascii="Times New Roman" w:hAnsi="Times New Roman" w:cs="Times New Roman"/>
          <w:b/>
        </w:rPr>
        <w:t xml:space="preserve"> / Транспортный бизнес и логистика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355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DD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32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D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D84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="00DD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32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D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D340C0" w:rsidRPr="00466EC4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466EC4" w:rsidRDefault="00466EC4" w:rsidP="00466EC4">
      <w:pPr>
        <w:pStyle w:val="a3"/>
        <w:jc w:val="both"/>
      </w:pPr>
      <w:r>
        <w:t>1. Подготовительный. (Компетенции ПК-1, ПК-2, ПК-3, ПК-4, ПК-5, ПК-6, ПК-7)</w:t>
      </w:r>
    </w:p>
    <w:p w:rsidR="00466EC4" w:rsidRDefault="00466EC4" w:rsidP="00466EC4">
      <w:pPr>
        <w:pStyle w:val="a3"/>
        <w:ind w:left="720"/>
        <w:jc w:val="both"/>
      </w:pPr>
      <w:r>
        <w:t>1.1. Оформление практики: Оформление практики. 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</w:r>
    </w:p>
    <w:p w:rsidR="00466EC4" w:rsidRDefault="00466EC4" w:rsidP="00466EC4">
      <w:pPr>
        <w:pStyle w:val="a3"/>
        <w:jc w:val="both"/>
      </w:pPr>
      <w:r>
        <w:t>2. Теоретический. (Компетенции ПК-1, ПК-2, ПК-3, ПК-4, ПК-5, ПК-6, ПК-7)</w:t>
      </w:r>
    </w:p>
    <w:p w:rsidR="00466EC4" w:rsidRDefault="00466EC4" w:rsidP="00466EC4">
      <w:pPr>
        <w:pStyle w:val="a3"/>
        <w:ind w:left="720"/>
        <w:jc w:val="both"/>
      </w:pPr>
      <w:r>
        <w:lastRenderedPageBreak/>
        <w:t>2.1. Ознакомление со структурой руководства: Ознакомление со структурой руководства, управлением, деятельностью предприятия (подразделения), схемой и характером работы подразделения, изучение технологии работы, технологических процессов, нормативных документов.</w:t>
      </w:r>
    </w:p>
    <w:p w:rsidR="00466EC4" w:rsidRDefault="00466EC4" w:rsidP="00466EC4">
      <w:pPr>
        <w:pStyle w:val="a3"/>
        <w:jc w:val="both"/>
      </w:pPr>
      <w:r>
        <w:t>3. Практический. (Компетенции ПК-1, ПК-2, ПК-3, ПК-4, ПК-5, ПК-6, ПК-7)</w:t>
      </w:r>
    </w:p>
    <w:p w:rsidR="00466EC4" w:rsidRDefault="00466EC4" w:rsidP="00466EC4">
      <w:pPr>
        <w:pStyle w:val="a3"/>
        <w:ind w:left="720"/>
        <w:jc w:val="both"/>
      </w:pPr>
      <w:r>
        <w:t>3.1. Получение необходимых консультаций: Получение необходимых консультаций у руководителей практики, изучение обязанностей работников подразделения, сбор фактического и литературного материала, его обработка.</w:t>
      </w:r>
    </w:p>
    <w:p w:rsidR="00466EC4" w:rsidRDefault="00466EC4" w:rsidP="00466EC4">
      <w:pPr>
        <w:pStyle w:val="a3"/>
        <w:jc w:val="both"/>
      </w:pPr>
      <w:r>
        <w:t>4. Заключительный. (Компетенции ПК-1, ПК-2, ПК-3, ПК-4, ПК-5, ПК-6, ПК-7)</w:t>
      </w:r>
    </w:p>
    <w:p w:rsidR="00466EC4" w:rsidRDefault="00466EC4" w:rsidP="00466EC4">
      <w:pPr>
        <w:pStyle w:val="a3"/>
        <w:ind w:left="720"/>
        <w:jc w:val="both"/>
      </w:pPr>
      <w:r>
        <w:t>4.1. Выполнение индивидуального задания: Выполнение индивидуального задания.</w:t>
      </w:r>
    </w:p>
    <w:p w:rsidR="00111A1C" w:rsidRDefault="00111A1C" w:rsidP="00111A1C">
      <w:pPr>
        <w:pStyle w:val="a3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111A1C" w:rsidRDefault="00B31D72" w:rsidP="00111A1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111A1C">
        <w:rPr>
          <w:b/>
        </w:rPr>
        <w:t xml:space="preserve">Планируемые </w:t>
      </w:r>
      <w:r w:rsidR="00410D45" w:rsidRPr="00111A1C">
        <w:rPr>
          <w:b/>
        </w:rPr>
        <w:t xml:space="preserve">результаты практики: </w:t>
      </w:r>
    </w:p>
    <w:p w:rsidR="00A9121B" w:rsidRDefault="00A9121B" w:rsidP="00A9121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ПК-1 - Способность к выполнению комплекса услуг по транспортному обслуживанию грузоотправителей и грузополучателей при перевозках грузов, в том числе скоропортящихся, на основе принципов логистики с учетом эффективного и рационального взаимодействия видов транспорта, составляющих единую транспортную систему</w:t>
      </w:r>
    </w:p>
    <w:p w:rsidR="00A9121B" w:rsidRPr="00A9121B" w:rsidRDefault="00A9121B" w:rsidP="00A9121B">
      <w:pPr>
        <w:pStyle w:val="a3"/>
        <w:spacing w:before="0" w:beforeAutospacing="0" w:after="0" w:afterAutospacing="0"/>
        <w:jc w:val="both"/>
        <w:rPr>
          <w:bCs/>
        </w:rPr>
      </w:pPr>
      <w:r>
        <w:t>ПК-1.2 - Планирование деятельности при продвижении транспортных услуг, связанных с перевозкой грузов и пассажиров; выбор оптимальных способов организации перевозок, разработка мероприятий, направленных на выполнение стратегических задач компании в области перевозок грузов и пассажиров</w:t>
      </w:r>
    </w:p>
    <w:p w:rsidR="00A9121B" w:rsidRDefault="00A9121B" w:rsidP="00A9121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Style w:val="ab"/>
        </w:rPr>
        <w:t xml:space="preserve">Знает: </w:t>
      </w:r>
      <w:r>
        <w:t>способы организации перевозок, виды мероприятий, направленных на выполнение стратегических задач компании в области перевозок грузов и пассажиров</w:t>
      </w:r>
    </w:p>
    <w:p w:rsidR="00A9121B" w:rsidRDefault="00A9121B" w:rsidP="00A9121B">
      <w:pPr>
        <w:pStyle w:val="a3"/>
        <w:spacing w:before="0" w:beforeAutospacing="0" w:after="0" w:afterAutospacing="0"/>
        <w:jc w:val="both"/>
      </w:pPr>
      <w:r>
        <w:rPr>
          <w:rStyle w:val="ab"/>
        </w:rPr>
        <w:t xml:space="preserve">Умеет: </w:t>
      </w:r>
      <w:r>
        <w:t>ориентироваться в способах организации перевозок, виды мероприятий, направленных на выполнение стратегических задач компании в области перевозок грузов и пассажиров</w:t>
      </w:r>
    </w:p>
    <w:p w:rsidR="00A9121B" w:rsidRDefault="00A9121B" w:rsidP="00A9121B">
      <w:pPr>
        <w:pStyle w:val="a3"/>
        <w:spacing w:before="0" w:beforeAutospacing="0" w:after="0" w:afterAutospacing="0"/>
        <w:jc w:val="both"/>
      </w:pPr>
      <w:r>
        <w:rPr>
          <w:rStyle w:val="ab"/>
        </w:rPr>
        <w:t xml:space="preserve">Имеет навыки: </w:t>
      </w:r>
      <w:r>
        <w:t>выбора мероприятий, направленных на выполнение стратегических задач компании в области перевозок грузов и пассажиров</w:t>
      </w:r>
    </w:p>
    <w:p w:rsidR="00111A1C" w:rsidRDefault="00A9121B" w:rsidP="00651C62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A9121B">
        <w:rPr>
          <w:rFonts w:ascii="Times New Roman" w:eastAsia="Times New Roman" w:hAnsi="Times New Roman" w:cs="Times New Roman"/>
          <w:b/>
          <w:bCs/>
          <w:sz w:val="24"/>
        </w:rPr>
        <w:t>ПК-2 - Способность к руководству производственно-хозяйственной деятельностью, трудовыми, материальными ресурсами и сервисным обслуживанием на предприятиях транспортной отрасли</w:t>
      </w:r>
    </w:p>
    <w:p w:rsidR="00A9121B" w:rsidRPr="00A9121B" w:rsidRDefault="00A9121B" w:rsidP="00A912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1B">
        <w:rPr>
          <w:rFonts w:ascii="Times New Roman" w:eastAsia="Times New Roman" w:hAnsi="Times New Roman" w:cs="Times New Roman"/>
          <w:sz w:val="24"/>
        </w:rPr>
        <w:t xml:space="preserve">ПК-2.2 - способность анализировать данные, связанные с выполнением показателей производственно-хозяйственной и финансовой деятельностью, использовать информационно-аналитические автоматизированные системы по управлению производственно-хозяйственной деятельностью предприятия; разрабатывать мероприятия по повышению эффективности </w:t>
      </w:r>
      <w:r w:rsidRPr="00A9121B">
        <w:rPr>
          <w:rFonts w:ascii="Times New Roman" w:eastAsia="Times New Roman" w:hAnsi="Times New Roman" w:cs="Times New Roman"/>
          <w:sz w:val="24"/>
          <w:szCs w:val="24"/>
        </w:rPr>
        <w:t>деятельности предприятия</w:t>
      </w:r>
    </w:p>
    <w:p w:rsidR="00A9121B" w:rsidRPr="00A9121B" w:rsidRDefault="00A9121B" w:rsidP="00A9121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A9121B">
        <w:rPr>
          <w:rStyle w:val="ab"/>
        </w:rPr>
        <w:t xml:space="preserve">Знает: </w:t>
      </w:r>
      <w:r w:rsidRPr="00A9121B">
        <w:t>методы анализа данных, связанные с выполнением показателей производственно-хозяйственной и финансовой деятельностью</w:t>
      </w:r>
    </w:p>
    <w:p w:rsidR="00A9121B" w:rsidRPr="00A9121B" w:rsidRDefault="00A9121B" w:rsidP="00A9121B">
      <w:pPr>
        <w:pStyle w:val="a3"/>
        <w:spacing w:before="0" w:beforeAutospacing="0" w:after="0" w:afterAutospacing="0"/>
        <w:jc w:val="both"/>
      </w:pPr>
      <w:r w:rsidRPr="00A9121B">
        <w:rPr>
          <w:rStyle w:val="ab"/>
        </w:rPr>
        <w:t xml:space="preserve">Умеет: </w:t>
      </w:r>
      <w:r w:rsidRPr="00A9121B">
        <w:t>ориентироваться в показателях производственно-хозяйственной и финансовой деятельностью</w:t>
      </w:r>
    </w:p>
    <w:p w:rsidR="00A9121B" w:rsidRDefault="00A9121B" w:rsidP="00A91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21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A9121B">
        <w:rPr>
          <w:rFonts w:ascii="Times New Roman" w:hAnsi="Times New Roman" w:cs="Times New Roman"/>
          <w:sz w:val="24"/>
          <w:szCs w:val="24"/>
        </w:rPr>
        <w:t>разработки мероприятий по повышению эффективности деятельности предприятия</w:t>
      </w:r>
    </w:p>
    <w:p w:rsidR="00A9121B" w:rsidRPr="00A9121B" w:rsidRDefault="00A9121B" w:rsidP="00A912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1B">
        <w:rPr>
          <w:rFonts w:ascii="Times New Roman" w:eastAsia="Times New Roman" w:hAnsi="Times New Roman" w:cs="Times New Roman"/>
          <w:sz w:val="24"/>
          <w:szCs w:val="24"/>
        </w:rPr>
        <w:t>ПК-2.3 - Способность организовывать качественное транспортное обслуживание грузоотправителей, грузополучателей и пассажиров</w:t>
      </w:r>
    </w:p>
    <w:p w:rsidR="00A9121B" w:rsidRPr="00A9121B" w:rsidRDefault="00A9121B" w:rsidP="00A9121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A9121B">
        <w:rPr>
          <w:rStyle w:val="ab"/>
        </w:rPr>
        <w:lastRenderedPageBreak/>
        <w:t xml:space="preserve">Знает: </w:t>
      </w:r>
      <w:r w:rsidRPr="00A9121B">
        <w:t>способы организации качественного транспортного обслуживания грузоотправителей, грузополучателей и пассажиров</w:t>
      </w:r>
    </w:p>
    <w:p w:rsidR="00A9121B" w:rsidRPr="00A9121B" w:rsidRDefault="00A9121B" w:rsidP="00A9121B">
      <w:pPr>
        <w:pStyle w:val="a3"/>
        <w:spacing w:before="0" w:beforeAutospacing="0" w:after="0" w:afterAutospacing="0"/>
        <w:jc w:val="both"/>
      </w:pPr>
      <w:r w:rsidRPr="00A9121B">
        <w:rPr>
          <w:rStyle w:val="ab"/>
        </w:rPr>
        <w:t xml:space="preserve">Умеет: </w:t>
      </w:r>
      <w:r w:rsidRPr="00A9121B">
        <w:t xml:space="preserve">применять способы организации качественного транспортного обслуживания грузоотправителей, грузополучателей и пассажиров </w:t>
      </w:r>
    </w:p>
    <w:p w:rsidR="00A9121B" w:rsidRDefault="00A9121B" w:rsidP="00A91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21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A9121B">
        <w:rPr>
          <w:rFonts w:ascii="Times New Roman" w:hAnsi="Times New Roman" w:cs="Times New Roman"/>
          <w:sz w:val="24"/>
          <w:szCs w:val="24"/>
        </w:rPr>
        <w:t>анализа существующих способов организации качественного транспортного обслуживания грузоотправителей, грузополучателей и пассажиров</w:t>
      </w:r>
    </w:p>
    <w:p w:rsidR="00A9121B" w:rsidRDefault="000F3C74" w:rsidP="00A912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Способность к осуществлению контроля и управления перевозочным процессом, к оперативному планированию и управлению эксплуатационной работой с учетом технического состояния, контроля безопасности движения и эксплуатации на железнодорожном транспорте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sz w:val="24"/>
        </w:rPr>
        <w:t xml:space="preserve">ПК-3.3 - Способность анализировать показатели эксплуатационной работы; данные, связанные с выполнением показателей технического состояния, контроля безопасности движения и </w:t>
      </w:r>
      <w:r w:rsidRPr="000F3C74">
        <w:rPr>
          <w:rFonts w:ascii="Times New Roman" w:eastAsia="Times New Roman" w:hAnsi="Times New Roman" w:cs="Times New Roman"/>
          <w:sz w:val="24"/>
          <w:szCs w:val="24"/>
        </w:rPr>
        <w:t>эксплуатации на железнодорожном транспорте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F3C74">
        <w:rPr>
          <w:rStyle w:val="ab"/>
        </w:rPr>
        <w:t xml:space="preserve">Знает: </w:t>
      </w:r>
      <w:r w:rsidRPr="000F3C74">
        <w:t>основные показатели эксплуатационной работы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</w:pPr>
      <w:r w:rsidRPr="000F3C74">
        <w:rPr>
          <w:rStyle w:val="ab"/>
        </w:rPr>
        <w:t xml:space="preserve">Умеет: </w:t>
      </w:r>
      <w:r w:rsidRPr="000F3C74">
        <w:t xml:space="preserve">ориентироваться в технических нормах выполнения основных эксплуатационных показателей 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F3C74">
        <w:rPr>
          <w:rFonts w:ascii="Times New Roman" w:hAnsi="Times New Roman" w:cs="Times New Roman"/>
          <w:sz w:val="24"/>
          <w:szCs w:val="24"/>
        </w:rPr>
        <w:t>анализа показателей эксплуатационной работы</w:t>
      </w:r>
    </w:p>
    <w:p w:rsidR="00A9121B" w:rsidRDefault="000F3C74" w:rsidP="00A912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F3C74">
        <w:rPr>
          <w:rFonts w:ascii="Times New Roman" w:eastAsia="Times New Roman" w:hAnsi="Times New Roman" w:cs="Times New Roman"/>
          <w:b/>
          <w:bCs/>
          <w:sz w:val="24"/>
        </w:rPr>
        <w:t>ПК-4 - Способность к осуществлению руководства производственно- хозяйственной деятельностью разъезда, обгонного пункта, путевого поста, железнодорожных станций всех классов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sz w:val="24"/>
          <w:szCs w:val="24"/>
        </w:rPr>
        <w:t>ПК-4.4 - Планирование и разработка мероприятий, направленных на повышение эффективности перевозочного процесса на железнодорожных направлениях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F3C74">
        <w:rPr>
          <w:rStyle w:val="ab"/>
        </w:rPr>
        <w:t xml:space="preserve">Знает: </w:t>
      </w:r>
      <w:r w:rsidRPr="000F3C74">
        <w:t>основные мероприятия, направленные на повышение эффективности перевозочного процесса на железнодорожных направлениях.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</w:pPr>
      <w:r w:rsidRPr="000F3C74">
        <w:rPr>
          <w:rStyle w:val="ab"/>
        </w:rPr>
        <w:t xml:space="preserve">Умеет: </w:t>
      </w:r>
      <w:r w:rsidRPr="000F3C74">
        <w:t>ориентироваться в основных мероприятиях, направленных на повышение эффективности перевозочного процесса на железнодорожных направлениях.</w:t>
      </w:r>
    </w:p>
    <w:p w:rsidR="000F3C74" w:rsidRPr="000F3C74" w:rsidRDefault="000F3C74" w:rsidP="000F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74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F3C74">
        <w:rPr>
          <w:rFonts w:ascii="Times New Roman" w:hAnsi="Times New Roman" w:cs="Times New Roman"/>
          <w:sz w:val="24"/>
          <w:szCs w:val="24"/>
        </w:rPr>
        <w:t>планирования и разработки мероприятий, направленных на повышение эффективности перевозочного процесса на железнодорожных направлениях.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sz w:val="24"/>
          <w:szCs w:val="24"/>
        </w:rPr>
        <w:t>ПК-4.5 - Знание технологии и организации скоростного и высокоскоростного движения поездов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F3C74">
        <w:rPr>
          <w:rStyle w:val="ab"/>
        </w:rPr>
        <w:t xml:space="preserve">Знает: </w:t>
      </w:r>
      <w:r w:rsidRPr="000F3C74">
        <w:t>основы и принципы технологии и организации скоростного и высокоскоростного движения поездов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</w:pPr>
      <w:r w:rsidRPr="000F3C74">
        <w:rPr>
          <w:rStyle w:val="ab"/>
        </w:rPr>
        <w:t xml:space="preserve">Умеет: </w:t>
      </w:r>
      <w:r w:rsidRPr="000F3C74">
        <w:t>ориентироваться в этапах развития скоростного и высокоскоростного движения пассажирских поездов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F3C74">
        <w:rPr>
          <w:rFonts w:ascii="Times New Roman" w:hAnsi="Times New Roman" w:cs="Times New Roman"/>
          <w:sz w:val="24"/>
          <w:szCs w:val="24"/>
        </w:rPr>
        <w:t>анализа развития скоростного и высокоскоростного движения пассажирских поездов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sz w:val="24"/>
        </w:rPr>
        <w:t xml:space="preserve">ПК-4.6 - Готовность к использованию перспективных и инновационных технологий в перевозочном процессе, направленных на освоение растущих объемов перевозок и повышение </w:t>
      </w:r>
      <w:r w:rsidRPr="000F3C74">
        <w:rPr>
          <w:rFonts w:ascii="Times New Roman" w:eastAsia="Times New Roman" w:hAnsi="Times New Roman" w:cs="Times New Roman"/>
          <w:sz w:val="24"/>
          <w:szCs w:val="24"/>
        </w:rPr>
        <w:t>качества обслуживания грузовладельцев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F3C74">
        <w:rPr>
          <w:rStyle w:val="ab"/>
        </w:rPr>
        <w:t xml:space="preserve">Знает: </w:t>
      </w:r>
      <w:r w:rsidRPr="000F3C74">
        <w:t>основные перспективные и инновационные технологий в перевозочном процессе, направленные на освоение растущих объемов перевозок и повышение качества обслуживания грузовладельцев.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</w:pPr>
      <w:r w:rsidRPr="000F3C74">
        <w:rPr>
          <w:rStyle w:val="ab"/>
        </w:rPr>
        <w:t xml:space="preserve">Умеет: </w:t>
      </w:r>
      <w:r w:rsidRPr="000F3C74">
        <w:t>ориентироваться в основных перспективных и инновационных технологиях в перевозочном процессе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F3C74">
        <w:rPr>
          <w:rFonts w:ascii="Times New Roman" w:hAnsi="Times New Roman" w:cs="Times New Roman"/>
          <w:sz w:val="24"/>
          <w:szCs w:val="24"/>
        </w:rPr>
        <w:t>выбора перспективных и инновационных технологиях в перевозочном процессе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b/>
          <w:bCs/>
          <w:sz w:val="24"/>
          <w:szCs w:val="24"/>
        </w:rPr>
        <w:t>ПК-5 - Способность осуществлять руководство деятельностью подразделений железнодорожного вокзала и железнодорожного вокзального комплекса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sz w:val="24"/>
          <w:szCs w:val="24"/>
        </w:rPr>
        <w:lastRenderedPageBreak/>
        <w:t>ПК-5.3 - Знание технической документации и нормативных актов по организации пассажирских перевозок, правил перевозок пассажиров, багажа, грузобагажа и систему тарифов на железнодорожном транспорте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F3C74">
        <w:rPr>
          <w:rStyle w:val="ab"/>
        </w:rPr>
        <w:t xml:space="preserve">Знает: </w:t>
      </w:r>
      <w:r w:rsidRPr="000F3C74">
        <w:t>правила перевозки пассажиров, багажа и грузобагажа железнодорожным транспортом; основные мероприятия по совершенствованию условий перевозок в пассажирском сообщении; техническую документацию и нормативные акты по организации пассажирских перевозок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</w:pPr>
      <w:r w:rsidRPr="000F3C74">
        <w:rPr>
          <w:rStyle w:val="ab"/>
        </w:rPr>
        <w:t xml:space="preserve">Умеет: </w:t>
      </w:r>
      <w:r w:rsidRPr="000F3C74">
        <w:t>определять пути повышения эффективности пассажирских перевозок</w:t>
      </w:r>
    </w:p>
    <w:p w:rsidR="000F3C74" w:rsidRPr="000F3C74" w:rsidRDefault="000F3C74" w:rsidP="000F3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74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F3C74">
        <w:rPr>
          <w:rFonts w:ascii="Times New Roman" w:hAnsi="Times New Roman" w:cs="Times New Roman"/>
          <w:sz w:val="24"/>
          <w:szCs w:val="24"/>
        </w:rPr>
        <w:t>анализа технической документации и нормативных актов по организации пассажирских перевозок, правил перевозок пассажиров, багажа, грузобагажа и систему тарифов на железнодорожном транспорте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ПК-6 - Способен руководить работой по транспортному обслуживанию грузоотправителей и грузополучателей, работающих на железнодорожной станции и станциях обслуживаемого участка, управлять деятельностью по предоставлению услуг транспортного обслуживания </w:t>
      </w:r>
      <w:r w:rsidR="000E7D2D" w:rsidRPr="000F3C74">
        <w:rPr>
          <w:rFonts w:ascii="Times New Roman" w:eastAsia="Times New Roman" w:hAnsi="Times New Roman" w:cs="Times New Roman"/>
          <w:b/>
          <w:bCs/>
          <w:sz w:val="24"/>
          <w:szCs w:val="24"/>
        </w:rPr>
        <w:t>клиентам,</w:t>
      </w:r>
      <w:r w:rsidRPr="000F3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представляющим собой холдинг, имеющий несколько грузовых площадок на нескольких железных дорогах или крупные производственные предприятия</w:t>
      </w:r>
    </w:p>
    <w:p w:rsidR="000F3C74" w:rsidRPr="000F3C74" w:rsidRDefault="000F3C74" w:rsidP="000F3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4">
        <w:rPr>
          <w:rFonts w:ascii="Times New Roman" w:eastAsia="Times New Roman" w:hAnsi="Times New Roman" w:cs="Times New Roman"/>
          <w:sz w:val="24"/>
          <w:szCs w:val="24"/>
        </w:rPr>
        <w:t>ПК-6.3 - Способность анализировать и планировать данные о грузополучателях и грузоотправителях, осуществляющих перевозки по установленной номенклатуре груза, и конкурирующих видах транспорта; обеспечивать взаимодействие участников перевозочного процесса, логистических центров, перевозчиков, экспедиторов, операторов подвижного состава, обеспечивать взаимодействие магистрального и промышленного транспорта, разрабатывать суточные (контактные) планы-графики транспортного обслуживания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F3C74">
        <w:rPr>
          <w:rStyle w:val="ab"/>
        </w:rPr>
        <w:t xml:space="preserve">Знает: </w:t>
      </w:r>
      <w:r w:rsidRPr="000F3C74">
        <w:t xml:space="preserve">основные принципы работы участников перевозочного процесса, логистических центров, перевозчиков, экспедиторов, операторов подвижного состава </w:t>
      </w:r>
    </w:p>
    <w:p w:rsidR="000F3C74" w:rsidRPr="000F3C74" w:rsidRDefault="000F3C74" w:rsidP="000F3C74">
      <w:pPr>
        <w:pStyle w:val="a3"/>
        <w:spacing w:before="0" w:beforeAutospacing="0" w:after="0" w:afterAutospacing="0"/>
        <w:jc w:val="both"/>
      </w:pPr>
      <w:r w:rsidRPr="000F3C74">
        <w:rPr>
          <w:rStyle w:val="ab"/>
        </w:rPr>
        <w:t xml:space="preserve">Умеет: </w:t>
      </w:r>
      <w:r w:rsidRPr="000F3C74">
        <w:t xml:space="preserve">анализировать данные о грузополучателях и грузоотправителях </w:t>
      </w:r>
    </w:p>
    <w:p w:rsidR="000F3C74" w:rsidRPr="000E7D2D" w:rsidRDefault="000F3C74" w:rsidP="000E7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74">
        <w:rPr>
          <w:rStyle w:val="ab"/>
          <w:rFonts w:ascii="Times New Roman" w:hAnsi="Times New Roman" w:cs="Times New Roman"/>
          <w:sz w:val="24"/>
          <w:szCs w:val="24"/>
        </w:rPr>
        <w:t xml:space="preserve">Имеет </w:t>
      </w:r>
      <w:r w:rsidRPr="000E7D2D">
        <w:rPr>
          <w:rStyle w:val="ab"/>
          <w:rFonts w:ascii="Times New Roman" w:hAnsi="Times New Roman" w:cs="Times New Roman"/>
          <w:sz w:val="24"/>
          <w:szCs w:val="24"/>
        </w:rPr>
        <w:t xml:space="preserve">навыки: </w:t>
      </w:r>
      <w:r w:rsidRPr="000E7D2D">
        <w:rPr>
          <w:rFonts w:ascii="Times New Roman" w:hAnsi="Times New Roman" w:cs="Times New Roman"/>
          <w:sz w:val="24"/>
          <w:szCs w:val="24"/>
        </w:rPr>
        <w:t>разработки рациональных проектных решений по основным направлениям; взаимодействия участников перевозочного процесса</w:t>
      </w:r>
    </w:p>
    <w:p w:rsidR="000F3C74" w:rsidRPr="000E7D2D" w:rsidRDefault="000F3C74" w:rsidP="000E7D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D2D">
        <w:rPr>
          <w:rFonts w:ascii="Times New Roman" w:eastAsia="Times New Roman" w:hAnsi="Times New Roman" w:cs="Times New Roman"/>
          <w:b/>
          <w:bCs/>
          <w:sz w:val="24"/>
          <w:szCs w:val="24"/>
        </w:rPr>
        <w:t>ПК-7 - Способен организовать процесс перевозки груза в цепи поставок, разрабатывать стратегию и контролировать результаты в области логистической деятельности по перевозкам грузов в цепи поставок</w:t>
      </w:r>
    </w:p>
    <w:p w:rsidR="000F3C74" w:rsidRPr="000E7D2D" w:rsidRDefault="000F3C74" w:rsidP="000E7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2D">
        <w:rPr>
          <w:rFonts w:ascii="Times New Roman" w:eastAsia="Times New Roman" w:hAnsi="Times New Roman" w:cs="Times New Roman"/>
          <w:sz w:val="24"/>
          <w:szCs w:val="24"/>
        </w:rPr>
        <w:t>ПК-7.3 - Способность планирования, организации и оптимизации транспортно-логистических бизнес-процессов, связанных с перевозками грузов, мультимодальных, интермодальных, контейнерных и контрейлерных перевозок, работой терминальных комплексов, взаимодействием различных видов транспорта и логистических провайдеров в цепях поставок</w:t>
      </w:r>
    </w:p>
    <w:p w:rsidR="000F3C74" w:rsidRPr="000E7D2D" w:rsidRDefault="000F3C74" w:rsidP="000E7D2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E7D2D">
        <w:rPr>
          <w:rStyle w:val="ab"/>
        </w:rPr>
        <w:t xml:space="preserve">Знает: </w:t>
      </w:r>
      <w:r w:rsidRPr="000E7D2D">
        <w:t xml:space="preserve">транспортно-логистические бизнес-процессы, связанные с перевозками грузов, мультимодальных, интермодальных, контейнерных и контрейлерных перевозок, работой терминальных комплексов </w:t>
      </w:r>
    </w:p>
    <w:p w:rsidR="000F3C74" w:rsidRPr="000E7D2D" w:rsidRDefault="000F3C74" w:rsidP="000E7D2D">
      <w:pPr>
        <w:pStyle w:val="a3"/>
        <w:spacing w:before="0" w:beforeAutospacing="0" w:after="0" w:afterAutospacing="0"/>
        <w:jc w:val="both"/>
      </w:pPr>
      <w:r w:rsidRPr="000E7D2D">
        <w:rPr>
          <w:rStyle w:val="ab"/>
        </w:rPr>
        <w:t xml:space="preserve">Умеет: </w:t>
      </w:r>
      <w:r w:rsidRPr="000E7D2D">
        <w:t xml:space="preserve">планировать транспортно-логистические бизнес-процессы, связанные с перевозками грузов, мультимодальных, интермодальных, контейнерных и контрейлерных перевозок, работой терминальных комплексов </w:t>
      </w:r>
    </w:p>
    <w:p w:rsidR="00A9121B" w:rsidRPr="00DB484C" w:rsidRDefault="000F3C74" w:rsidP="00A912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2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E7D2D">
        <w:rPr>
          <w:rFonts w:ascii="Times New Roman" w:hAnsi="Times New Roman" w:cs="Times New Roman"/>
          <w:sz w:val="24"/>
          <w:szCs w:val="24"/>
        </w:rPr>
        <w:t xml:space="preserve">оптимизации транспортно-логистических бизнес-процессов, связанных с перевозками грузов, мультимодальных, интермодальных, контейнерных и контрейлерных перевозок, работой терминальных комплексов, взаимодействием различных видов транспорта и логистических провайдеров в цепях поставок </w:t>
      </w:r>
    </w:p>
    <w:p w:rsidR="00D823AA" w:rsidRDefault="00D823AA" w:rsidP="00D823AA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</w:t>
      </w:r>
      <w:r w:rsidRPr="002E244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дисциплин </w:t>
      </w:r>
      <w:r w:rsidRPr="002E244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</w:t>
      </w:r>
      <w:r w:rsidR="00230E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03" w:rsidRDefault="00125903" w:rsidP="00341743">
      <w:pPr>
        <w:spacing w:after="0" w:line="240" w:lineRule="auto"/>
      </w:pPr>
      <w:r>
        <w:separator/>
      </w:r>
    </w:p>
  </w:endnote>
  <w:endnote w:type="continuationSeparator" w:id="0">
    <w:p w:rsidR="00125903" w:rsidRDefault="00125903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03" w:rsidRDefault="00125903" w:rsidP="00341743">
      <w:pPr>
        <w:spacing w:after="0" w:line="240" w:lineRule="auto"/>
      </w:pPr>
      <w:r>
        <w:separator/>
      </w:r>
    </w:p>
  </w:footnote>
  <w:footnote w:type="continuationSeparator" w:id="0">
    <w:p w:rsidR="00125903" w:rsidRDefault="00125903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C7F11"/>
    <w:rsid w:val="000E7D2D"/>
    <w:rsid w:val="000F0470"/>
    <w:rsid w:val="000F3C74"/>
    <w:rsid w:val="0010723C"/>
    <w:rsid w:val="0011142A"/>
    <w:rsid w:val="00111A1C"/>
    <w:rsid w:val="001123A3"/>
    <w:rsid w:val="001241B2"/>
    <w:rsid w:val="00125903"/>
    <w:rsid w:val="00152A24"/>
    <w:rsid w:val="001866D4"/>
    <w:rsid w:val="00187112"/>
    <w:rsid w:val="002010F4"/>
    <w:rsid w:val="00230E1E"/>
    <w:rsid w:val="00251D40"/>
    <w:rsid w:val="002875D5"/>
    <w:rsid w:val="002B020C"/>
    <w:rsid w:val="002E2448"/>
    <w:rsid w:val="00334DA7"/>
    <w:rsid w:val="00341743"/>
    <w:rsid w:val="00377D47"/>
    <w:rsid w:val="003807F0"/>
    <w:rsid w:val="003C2422"/>
    <w:rsid w:val="003D36E5"/>
    <w:rsid w:val="004007C8"/>
    <w:rsid w:val="00410D45"/>
    <w:rsid w:val="00466EC4"/>
    <w:rsid w:val="004B2BEB"/>
    <w:rsid w:val="004C0167"/>
    <w:rsid w:val="0053559C"/>
    <w:rsid w:val="00581161"/>
    <w:rsid w:val="00595385"/>
    <w:rsid w:val="005A0D23"/>
    <w:rsid w:val="005D3A27"/>
    <w:rsid w:val="00651C62"/>
    <w:rsid w:val="00673014"/>
    <w:rsid w:val="006947FC"/>
    <w:rsid w:val="006A4A89"/>
    <w:rsid w:val="006F3CC6"/>
    <w:rsid w:val="006F512C"/>
    <w:rsid w:val="00765FEF"/>
    <w:rsid w:val="007C394D"/>
    <w:rsid w:val="007D166F"/>
    <w:rsid w:val="007D1C41"/>
    <w:rsid w:val="00826AB3"/>
    <w:rsid w:val="00832AD7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12B2C"/>
    <w:rsid w:val="009815F7"/>
    <w:rsid w:val="00992A1E"/>
    <w:rsid w:val="009D0225"/>
    <w:rsid w:val="00A267E9"/>
    <w:rsid w:val="00A7713F"/>
    <w:rsid w:val="00A82C31"/>
    <w:rsid w:val="00A865DC"/>
    <w:rsid w:val="00A9121B"/>
    <w:rsid w:val="00AB6223"/>
    <w:rsid w:val="00AD225F"/>
    <w:rsid w:val="00AE5430"/>
    <w:rsid w:val="00B00AE5"/>
    <w:rsid w:val="00B31D72"/>
    <w:rsid w:val="00B40BAF"/>
    <w:rsid w:val="00B84FEE"/>
    <w:rsid w:val="00B86D59"/>
    <w:rsid w:val="00BA0018"/>
    <w:rsid w:val="00BF4EFA"/>
    <w:rsid w:val="00C35E13"/>
    <w:rsid w:val="00C8775A"/>
    <w:rsid w:val="00CB7200"/>
    <w:rsid w:val="00D340C0"/>
    <w:rsid w:val="00D37FE0"/>
    <w:rsid w:val="00D61365"/>
    <w:rsid w:val="00D62CBD"/>
    <w:rsid w:val="00D823AA"/>
    <w:rsid w:val="00D84EFB"/>
    <w:rsid w:val="00D876BB"/>
    <w:rsid w:val="00DB484C"/>
    <w:rsid w:val="00DD7331"/>
    <w:rsid w:val="00DF3BF1"/>
    <w:rsid w:val="00E11194"/>
    <w:rsid w:val="00E11422"/>
    <w:rsid w:val="00E271B3"/>
    <w:rsid w:val="00E345BE"/>
    <w:rsid w:val="00E45FBB"/>
    <w:rsid w:val="00E5023B"/>
    <w:rsid w:val="00E83D04"/>
    <w:rsid w:val="00E920FE"/>
    <w:rsid w:val="00EA437D"/>
    <w:rsid w:val="00EA682F"/>
    <w:rsid w:val="00EC27EC"/>
    <w:rsid w:val="00F141E4"/>
    <w:rsid w:val="00F6405C"/>
    <w:rsid w:val="00F9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BCB9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A912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26</cp:revision>
  <dcterms:created xsi:type="dcterms:W3CDTF">2023-12-05T14:03:00Z</dcterms:created>
  <dcterms:modified xsi:type="dcterms:W3CDTF">2025-07-11T06:06:00Z</dcterms:modified>
</cp:coreProperties>
</file>